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83" w:rsidRDefault="00905E83">
      <w:r>
        <w:t>от 25.11.2020</w:t>
      </w:r>
    </w:p>
    <w:p w:rsidR="00905E83" w:rsidRDefault="00905E83"/>
    <w:p w:rsidR="00905E83" w:rsidRDefault="00905E8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05E83" w:rsidRDefault="00905E83">
      <w:r>
        <w:t>Общество с ограниченной ответственностью «ММКИИСГ» ИНН 4401131505</w:t>
      </w:r>
    </w:p>
    <w:p w:rsidR="00905E83" w:rsidRDefault="00905E83">
      <w:r>
        <w:t>Общество с ограниченной ответственностью «РК Пегас» ИНН 7708356511</w:t>
      </w:r>
    </w:p>
    <w:p w:rsidR="00905E83" w:rsidRDefault="00905E83">
      <w:r>
        <w:t>Общество с ограниченной ответственностью «Руспроект» ИНН 7811513493</w:t>
      </w:r>
    </w:p>
    <w:p w:rsidR="00905E83" w:rsidRDefault="00905E8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05E83"/>
    <w:rsid w:val="00045D12"/>
    <w:rsid w:val="0052439B"/>
    <w:rsid w:val="00905E8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